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Public Service Announcement (PSA)</w:t>
        <w:br w:type="textWrapping"/>
        <w:t xml:space="preserve"> Activity Sheet and Question Sheet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Thinking about PSAs: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After watching a few PSAs, discuss each one using the questions below: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What is the main message of the PSA? Does it persuade you? Why or why not?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did they use words and pictures/video to get their message across?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did the actors portray the message? Were voice overs used?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If music was used, what was the impact?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Planning Your PSA: PSAs are usually about 30 seconds or less. Think about how you would create a PSA on your topic. Use these questions as a guide: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What type of words should flash across the screen to convey your message or goal? Think of a catchy phrase or slogan.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could you discuss the reasons in the video? How do you convince people to listen to your message?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What are the facts? How do you share these facts dramatically?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○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93B6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T+x9y7b4f5Yk+iahFtMQuPHuTA==">AMUW2mU+B/j7VhzBi/LoKg42/7ZMhNPIUnRmkZBC+Vcx1EiVcueW4s8bL4B5wGJDm07vyM1iES/8zGhQX64PGKWSu3YO/p8utJlMRr9FRr90TUltsswXmP5ARyWjY77ijTS6Eg2iFHXd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2020-05-25T04:42:00Z</dcterms:created>
  <dc:creator>Butler, William</dc:creator>
</cp:coreProperties>
</file>